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9E" w:rsidRDefault="00FC269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363C98" wp14:editId="61BF6A5C">
            <wp:extent cx="5940425" cy="9155214"/>
            <wp:effectExtent l="0" t="0" r="3175" b="8255"/>
            <wp:docPr id="3" name="Рисунок 3" descr="C:\Users\ЦДТ\Desktop\СКАН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Desktop\СКАН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Под приносящей доходы деятельностью в настоящем Положении понимается экономическая, финансовая деятельность Учреждения по разработке 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связанных с финансовым обеспечением образовательной деятельности Учреждения его учредителем. Приносящая доход деятельность может осуществляться Учреждением постольку, поскольку это служит достижению целей, ради которых оно создано, соответствует указанным целям и не противоречит федеральным законам.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Доходы (внебюджетные средства) – денежные и иные материальные средства юридических или физических лиц, в том числе родителей (законных представителей) учащихся, переданные Учреждению на основе добровольного волеизъявления или по договорам возмездного оказания услуг и другим гражданско-правовым договорам в соответствии с законодательством Российской Федерации. Средства, полученные от приносящей доход деятельности, отражаются в плане финансово-хозяйственной деятельности Учреждения.</w:t>
      </w:r>
    </w:p>
    <w:p w:rsidR="00FC269E" w:rsidRDefault="00FC269E" w:rsidP="00FC2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Источники формирования дополнительных финансовых поступлений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Учреждение вправе привлекать в порядке,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Учреждения услуг, за счет добровольных пожертвований и целевых взносов физических и (или) юридических лиц, а также иные источники дополнительных финансовых средств, не противоречащие действующему законодательству Российской Федерации. Привлечение Учреждением дополнительных средств не влечет за собой снижение нормативов и (или) абсолютных размеров финансового обеспечения деятельности Учреждения за счет средств бюджета.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соответствии с «Положением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в муниципальном учреждении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детского творчества», Учреждение вправе осуществлять деятельность, в результате которой доходы являются дополнительным источником финансирования расходов Учреждения. Перечень платных дополнительных услуг является открытым: Учреждение вправе реализовывать любые платные дополнительные услуги в соответствии с действующим законодательством Российской Федерации. Оказание платных дополнительных образовательных услуг осуществляется на основании договоров об оказании платных услуг исключительно по желанию юридических и (или) физических лиц, в том числе родителей (законных представителей) учащихся и, в случаях, предусмотренных законодательством, самих учащихся. Платные дополнительные образовательные услуги не могут быть оказаны Учреждением взамен или в рамках основной образовательной деятельности, финансируемой за счет средств соответствующего бюджета.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К источникам доходов и видам экономической и финансовой деятельности Учреждения, указанной в п.1.4. настоящего Положения, относятся: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пожертвования, целевые взносы юридических и (или) физических лиц, в том числе родителей (законных представителей) учащихся;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платных дополнительных услуг, в том числе платных дополнительных образовательных услуг;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приносящих доход иных внереализационных операций, непосредственно не связанных с собственным производством предусмотренных Уставом продукции, работ, услуг и с их реализацией;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и оказание услуг по грантам.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Основным принципом привлечения дополнительных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 пожертвований и целевых взносов является добровольность их внесения физическими и юридическими лицами, в том числе родителями (законными представителями).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Доход от добровольных пожертвований и целевых взносов может включать в себя: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 в виде добровольных взносов и пожертвований от физических и юридических лиц;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 в виде целевых средств на обеспечение уставной деятельности, в том числе для развития материально-технической базы Учреждения и улучшения условий пребывания учащихся в Учреждении;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 от прочих целевых поступлений.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Доходы от ведения приносящей доход иных внереализационных операций, непосредственно не связанных с собственным производством предусмотренных Уставом продукции, работ, услуг и с их реализацией могут включать в себя следующие виды доходов: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 от возмещения убытков за утерянные книги и журналы (библиотека);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доход, поступающий в виде возврата излишне уплаченных налогов;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 от прочих единовременных поступлений.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Платные дополнительные услуги реализуются образовательным учреждением посредством: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и передачи научной (научно-методической) продукции, объектов интеллектуальной собственности;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издательской деятельности (в том числе электронной), в соответствии с действующим законодательством;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рекламной, редакционной, издательской, полиграфической, информационной деятельности;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и проведение культурно-массовых мероприятий, театральной и концертной деятельности, зрелищных мероприятий;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оказания полиграфических услуг;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услуг по проведению конференций, совещаний, семинаров;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и проведения спортивных, физкультурно-оздоровительных мероприятий;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услуг логопедической, дефектологической и психологической помощи;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видов деятельности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 лицензии на ее осуществление.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Оказание платных дополнительных образовательных услуг включает в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(сверх установленных размеров финансового обеспечения деятельности Учреждения за счет средств бюджета).</w:t>
      </w:r>
    </w:p>
    <w:p w:rsidR="00FC269E" w:rsidRDefault="00FC269E" w:rsidP="00FC2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направления, порядок и условия расходования доходов (внебюджетных средств) полученных от приносящей доходы деятельности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Доходы (внебюджетные средства), полученные Учреждением от приносящей доход деятельности, являются дополнительным источником финансирования их расходов.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Денежные средства, полученные от приносящей доход деятельности, могут расходоваться по следующим направлениям: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и начисления на фонд оплаты труда;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связи, доступ к сети Интернет, почтовые расходы;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материальных запасов и оборудования, необходимых для осуществления уставной деятельности Учреждения;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и текущий ремонт основных средств и другого имущества;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сувениров, подарков;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мероприятий и праздников;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командировочных расходов;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расходы по повышению квалификации работников;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по налогам и сборам;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госпошлин, штрафов, пеней и других взысканий;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методической и учебной литературы, программного обеспечения;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коммунальных услуг и услуг связи, печатных услуг, услуг нотариуса, услуг по найму транспорта и прочих услуг.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Имущество, приобретенное за счет средств (доходов), полученных от приносящей доход деятельности, поступает в самостоятельное распоряжение Учреждения и подлежит обособленному учету.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Учреждение самостоятельно, в зависимости от источников образования дополнительных финансовых средств, определяет направления и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этих средств, в том числе их долю, направляемую на оплату труда, стимулирование (поощрение), материальную помощь работникам, а также создание внебюджетных фондов организационного, учебного, научного и материально-технического развития.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Порядок расходования доходов (внебюджетных средств), полученных Учреждением от приносящей доход деятельности, осуществляется в соответствии с установленными настоящим Положение приоритетами в следующей очередности: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заработной платы работникам за осуществление и организацию ими учебного процесса в рамках дополнительного образования, а также иной внебюджетной деятельности;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хозяйственной деятельности Учреждения, в том числе возмещение расходов по содержанию имущества;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образовательного процесса;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материально-технического обеспечения учебного процесса, развитие Учреждения;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расходы, связанные с деятельностью Учреждения не обеспеченные бюджетными ассигнованиями.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Основным документом, определяющим распределение доходов (внебюджетных средств), полученных Учреждением от приносящей доход деятельности, по статьям расходов, является план финансово-хозяйственной деятельности.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Учреждение самостоятельно разрабатывает и утверждает план финансово-хозяйственной деятельности в части доходов и расходов по приносящей доход деятельности. План финансово-хозяйственной деятельности разрабатывается и утверждается руководителем.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Учреждение осуществляет расходование средств от приносящей доход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 финансово-хозяйственной деятельности в пределах фактически поступивших средств.</w:t>
      </w:r>
    </w:p>
    <w:p w:rsidR="00FC269E" w:rsidRDefault="00FC269E" w:rsidP="00FC2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условия расходования отдельных видов доходов (внебюджетных средств) полученных от приносящей доход деятельности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Добровольные пожертвования, целевые взносы юридических и (или) физических лиц, в том числе родителей (законных представителей) учащихся расходуются Учреждением на уставные цели. Указанные пожертвования и взносы могут расходоваться в строгом соответствии с их целевым предназначением на приобретение: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книг, учебно-методических пособий, программного обеспечения;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технических средств обучения;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мебели, инструментов и оборудования;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канцелярских товаров и хозяйственных материалов;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материалов для занятий;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наглядных пособий;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дезинфекции;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подписных изданий;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досуговых, культурно-массовых и спортивных мероприятий с учащимися;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создание интерьеров, эстетического оформления Учреждения;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обслуживание множительной техники;</w:t>
      </w:r>
    </w:p>
    <w:p w:rsidR="00FC269E" w:rsidRDefault="00FC269E" w:rsidP="00FC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цели, указанные лицом, осуществляющим пожертвование или взнос.</w:t>
      </w:r>
    </w:p>
    <w:p w:rsidR="00FC269E" w:rsidRDefault="00FC269E" w:rsidP="00FC2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цель пожертвования или взноса не определена, решение о расходовании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инимает финансово-экономическая комиссия Учреждения.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Доходы от платных дополнительных образовательных услуг.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Доходы от платных дополнительных образовательных услуг распределяются следующим образом: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- 77% - на оплату труда (фонд оплаты труда) и начисления на фонд оплаты труда работникам, занятым непосредственным оказанием платных дополнительных образовательных услуг и их обслуживанием;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- 23% - на приобретение книг, учебно-методических пособий, программного обеспечения, технических средств обучения,</w:t>
      </w:r>
      <w:r w:rsidRPr="00B9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расходных материалов, канцелярских товаров и материалов для занятий, другие цели по направлениям, перечисленным в п.3.1.1. настоящего Положения.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Основанием для выплаты работникам заработной платы (доплат, надбавок, стимулирующих выплат) из средств, полученных Учреждением от оказания платных дополнительных образовательных услуг, является: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тарификация платных дополнительных образовательных услуг;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доплатах (надбавках, стимулирующих выплатах) за оказание платных дополнительных образовательных услуг;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комиссии по распределению стимулирующих выплат Учреждения о распределении экономии фонда оплаты труда с доходов (средств), полученных от приносящей доход деятельности (в необходимых случаях) на основе справки главного бухгалтера об оплате платных дополнительных образовательных услуг;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Оплата труда и начисления на фонд оплаты труда работникам, занятым непосредственным оказанием платных дополнительных образовательных услуг и (или) обслуживанием платных дополнительных образовательных услуг устанавливается согласно проведенной калькуляции и  (или) тарификации.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4.2.4. Оплата проведенных часов педагогическим работникам производится по истечению календарного месяца в соответствии с табелем учета использования рабочего времени.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Стоимость одного часа рассчитывается на основании калькуляции и (или) тарификации. При расчете стоимости учитываются должностные оклады работников, установленные действующей в Учреждении системой оплаты труда по соответствующим должностям, предусмотренным утвержденным штатным расписанием.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 всех случаях выплаты работникам (надбавки, доплаты, стимулирующие выплаты) за счет доходов (внебюджетных средств), полученных Учреждением от приносящей доход деятельности, осуществляются одновременно с выплатой заработной платы.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Учреждение в лице своего руководителя распоряжается доходами в пределах утвержденного плана финансово-хозяйственной деятельности и несет ответственность за эффективное использование средств.</w:t>
      </w:r>
    </w:p>
    <w:p w:rsidR="00FC269E" w:rsidRDefault="00FC269E" w:rsidP="00FC2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Контроль и ответственность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оказанием платных дополнительных услуг Учреждением осуществляют в пределах своей компетенции органы местного самоуправления муниципального образования, государственные органы и организации, на которые в соответствии с законодательными и иными нормативными правовыми актами Российской Федерации возложена проверка деятельности образовательных учреждений.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дисциплины цен, за правильностью исполнения утвержденного плана финансово-хозяйственной деятельности, использования средств от платных услуг возлагается на Учреждение в лице его руководителя.</w:t>
      </w:r>
    </w:p>
    <w:p w:rsidR="00FC269E" w:rsidRDefault="00FC269E" w:rsidP="00FC2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E5">
        <w:rPr>
          <w:rFonts w:ascii="Times New Roman" w:hAnsi="Times New Roman" w:cs="Times New Roman"/>
          <w:b/>
          <w:sz w:val="28"/>
          <w:szCs w:val="28"/>
        </w:rPr>
        <w:t>6. Учёт средств, полученных от приносящей доход деятельности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E5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При осуществлении расходования средств, полученных от приносящей доход деятельности, Учреждение использует нормы, расценки, тарифы и лимиты, применяемые для учета бюджетных средств.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Учреждение самостоятельно определяет цены и тарифы на платные дополнительные услуги, покрывающие затраты связанные с оказанием этих услуг.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Учреждение расходует средства, полученные от приносящей доход деятельности в соответствии с утверждаемыми руководителем сметами расходов (с приложением обоснований, расценок, тарифов).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Руководитель Учреждения по соглашению с потребителем вправе изменить стоимость платных дополнительных услуг в связи с изменением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конъюнктуры рынка, а также изменением расходов на оказание платных дополнительных услуг. 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Учреждение в праве самостоятельно устанавливать льготы по оплате услуг для потребителей.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Учёт расходов от приносящей доход деятельности ведётся по разделам, подразделам, целевым статьям, кодам классификации расходов бюджетной классификации РФ.</w:t>
      </w:r>
    </w:p>
    <w:p w:rsidR="00FC269E" w:rsidRDefault="00FC269E" w:rsidP="00FC2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57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Ответственность за организацию платных дополнительных услуг, за соблюдение дисциплины цен при оказании платных дополнительных услуг, выполнение законодательства о защите прав потребителей, правильность учёта платных дополнительных услуг возлагается на Учреждение в лице его руководителя.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организацией и условиями предоставления дополнительных платных услуг, сдачи в аренду и недвижимого имущества, предоставление помещений во временное и безвозмездное пользование, целевое использование добровольных пожертвований, целевых взносов, спонсорских средств и благотворительной помощи, а также за соответствие нормативных актов и приказов, выпущенных руководителем Учреждения по соответствующим вопросам действующего законодательства, осуществляется государственными органами и организациями, на которые  в соответствии с законами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иными  правовыми актами РФ возложена проверка деятельности образовательных учреждений, а также заказчиками услуг в рамках договорных отношений.</w:t>
      </w:r>
    </w:p>
    <w:p w:rsidR="00FC269E" w:rsidRDefault="00FC269E" w:rsidP="00FC2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66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Привлечение Учреждением дополнительных средств не влечёт за собой снижение нормативов и (или) абсолютных размеров его финансирования за счёт средств Учредителя.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Настоящее Положение вступает в силу с момента утверждения.</w:t>
      </w:r>
    </w:p>
    <w:p w:rsidR="00FC269E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Настоящее Положение согласовывается на общем собрании работников, утверждается руководителем Учреждения и является локальным нормативным актом, регламентирующим деятельность Учреждения.</w:t>
      </w:r>
    </w:p>
    <w:p w:rsidR="00FC269E" w:rsidRPr="00B61F66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Положение принимается на неопределенный срок. </w:t>
      </w:r>
    </w:p>
    <w:p w:rsidR="00FC269E" w:rsidRPr="00B61F66" w:rsidRDefault="00FC269E" w:rsidP="00FC2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69E" w:rsidRPr="00405D86" w:rsidRDefault="00FC269E" w:rsidP="00FC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FE7" w:rsidRDefault="00BF3FE7">
      <w:bookmarkStart w:id="0" w:name="_GoBack"/>
      <w:bookmarkEnd w:id="0"/>
    </w:p>
    <w:sectPr w:rsidR="00BF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9E"/>
    <w:rsid w:val="00BF3FE7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2292</Words>
  <Characters>13070</Characters>
  <Application>Microsoft Office Word</Application>
  <DocSecurity>0</DocSecurity>
  <Lines>108</Lines>
  <Paragraphs>30</Paragraphs>
  <ScaleCrop>false</ScaleCrop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</cp:revision>
  <dcterms:created xsi:type="dcterms:W3CDTF">2020-05-15T13:57:00Z</dcterms:created>
  <dcterms:modified xsi:type="dcterms:W3CDTF">2020-05-15T14:01:00Z</dcterms:modified>
</cp:coreProperties>
</file>